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4C0EC" w14:textId="77777777" w:rsidR="002C32ED" w:rsidRPr="00FD2A3A" w:rsidRDefault="002C32ED" w:rsidP="002C32ED">
      <w:pPr>
        <w:widowControl/>
        <w:spacing w:before="0" w:after="0" w:line="240" w:lineRule="auto"/>
        <w:ind w:left="0" w:right="0"/>
        <w:jc w:val="center"/>
        <w:rPr>
          <w:rFonts w:eastAsia="Times New Roman" w:cstheme="minorHAnsi"/>
          <w:sz w:val="24"/>
          <w:szCs w:val="24"/>
        </w:rPr>
      </w:pPr>
      <w:r w:rsidRPr="00FD2A3A">
        <w:rPr>
          <w:rFonts w:eastAsia="Times New Roman" w:cstheme="minorHAnsi"/>
          <w:b/>
          <w:bCs/>
          <w:sz w:val="24"/>
          <w:szCs w:val="24"/>
        </w:rPr>
        <w:t>Assessing Reading Comprehension Skills</w:t>
      </w:r>
    </w:p>
    <w:p w14:paraId="290A1BEA"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63B5D05E" w14:textId="77777777" w:rsidR="005B6418" w:rsidRDefault="002C32ED" w:rsidP="00B16305">
      <w:pPr>
        <w:widowControl/>
        <w:spacing w:before="0" w:after="0" w:line="240" w:lineRule="auto"/>
        <w:ind w:left="0" w:right="0"/>
        <w:rPr>
          <w:rFonts w:eastAsia="Times New Roman" w:cstheme="minorHAnsi"/>
          <w:b/>
          <w:bCs/>
          <w:sz w:val="24"/>
          <w:szCs w:val="24"/>
        </w:rPr>
      </w:pPr>
      <w:r w:rsidRPr="00FD2A3A">
        <w:rPr>
          <w:rFonts w:eastAsia="Times New Roman" w:cstheme="minorHAnsi"/>
          <w:b/>
          <w:bCs/>
          <w:sz w:val="24"/>
          <w:szCs w:val="24"/>
        </w:rPr>
        <w:t>Reading comprehension</w:t>
      </w:r>
      <w:r w:rsidRPr="00FD2A3A">
        <w:rPr>
          <w:rFonts w:eastAsia="Times New Roman" w:cstheme="minorHAnsi"/>
          <w:sz w:val="24"/>
          <w:szCs w:val="24"/>
        </w:rPr>
        <w:t xml:space="preserve"> skills </w:t>
      </w:r>
      <w:r w:rsidRPr="00FD2A3A">
        <w:rPr>
          <w:rFonts w:eastAsia="Times New Roman" w:cstheme="minorHAnsi"/>
          <w:b/>
          <w:bCs/>
          <w:sz w:val="24"/>
          <w:szCs w:val="24"/>
        </w:rPr>
        <w:t>assessments</w:t>
      </w:r>
      <w:r w:rsidRPr="00FD2A3A">
        <w:rPr>
          <w:rFonts w:eastAsia="Times New Roman" w:cstheme="minorHAnsi"/>
          <w:sz w:val="24"/>
          <w:szCs w:val="24"/>
        </w:rPr>
        <w:t xml:space="preserve"> should be submitted </w:t>
      </w:r>
      <w:r w:rsidRPr="00FD2A3A">
        <w:rPr>
          <w:rFonts w:eastAsia="Times New Roman" w:cstheme="minorHAnsi"/>
          <w:b/>
          <w:bCs/>
          <w:sz w:val="24"/>
          <w:szCs w:val="24"/>
        </w:rPr>
        <w:t>no later than by</w:t>
      </w:r>
      <w:r w:rsidR="00B16305" w:rsidRPr="00FD2A3A">
        <w:rPr>
          <w:rFonts w:eastAsia="Times New Roman" w:cstheme="minorHAnsi"/>
          <w:b/>
          <w:bCs/>
          <w:sz w:val="24"/>
          <w:szCs w:val="24"/>
        </w:rPr>
        <w:t xml:space="preserve"> 11:30 P.M. on </w:t>
      </w:r>
    </w:p>
    <w:p w14:paraId="6B831343" w14:textId="5D53677B" w:rsidR="00B16305" w:rsidRPr="00FD2A3A" w:rsidRDefault="00B16305" w:rsidP="00B16305">
      <w:pPr>
        <w:widowControl/>
        <w:spacing w:before="0" w:after="0" w:line="240" w:lineRule="auto"/>
        <w:ind w:left="0" w:right="0"/>
        <w:rPr>
          <w:rFonts w:eastAsia="Times New Roman" w:cstheme="minorHAnsi"/>
          <w:b/>
          <w:bCs/>
          <w:sz w:val="24"/>
          <w:szCs w:val="24"/>
        </w:rPr>
      </w:pPr>
      <w:r w:rsidRPr="00FD2A3A">
        <w:rPr>
          <w:rFonts w:eastAsia="Times New Roman" w:cstheme="minorHAnsi"/>
          <w:b/>
          <w:bCs/>
          <w:sz w:val="24"/>
          <w:szCs w:val="24"/>
        </w:rPr>
        <w:t xml:space="preserve">March </w:t>
      </w:r>
      <w:r w:rsidR="005B6418">
        <w:rPr>
          <w:rFonts w:eastAsia="Times New Roman" w:cstheme="minorHAnsi"/>
          <w:b/>
          <w:bCs/>
          <w:sz w:val="24"/>
          <w:szCs w:val="24"/>
        </w:rPr>
        <w:t>15</w:t>
      </w:r>
      <w:r w:rsidR="001607B4" w:rsidRPr="00FD2A3A">
        <w:rPr>
          <w:rFonts w:eastAsia="Times New Roman" w:cstheme="minorHAnsi"/>
          <w:b/>
          <w:bCs/>
          <w:sz w:val="24"/>
          <w:szCs w:val="24"/>
        </w:rPr>
        <w:t>, 202</w:t>
      </w:r>
      <w:r w:rsidR="00E00E84">
        <w:rPr>
          <w:rFonts w:eastAsia="Times New Roman" w:cstheme="minorHAnsi"/>
          <w:b/>
          <w:bCs/>
          <w:sz w:val="24"/>
          <w:szCs w:val="24"/>
        </w:rPr>
        <w:t>2</w:t>
      </w:r>
      <w:r w:rsidR="00FD2A3A" w:rsidRPr="00FD2A3A">
        <w:rPr>
          <w:rFonts w:eastAsia="Times New Roman" w:cstheme="minorHAnsi"/>
          <w:b/>
          <w:bCs/>
          <w:sz w:val="24"/>
          <w:szCs w:val="24"/>
        </w:rPr>
        <w:t>.</w:t>
      </w:r>
    </w:p>
    <w:p w14:paraId="3523F1A8" w14:textId="77777777" w:rsidR="00FD2A3A" w:rsidRPr="00FD2A3A" w:rsidRDefault="00FD2A3A" w:rsidP="00B16305">
      <w:pPr>
        <w:widowControl/>
        <w:spacing w:before="0" w:after="0" w:line="240" w:lineRule="auto"/>
        <w:ind w:left="0" w:right="0"/>
        <w:rPr>
          <w:rFonts w:eastAsia="Times New Roman" w:cstheme="minorHAnsi"/>
          <w:b/>
          <w:bCs/>
          <w:sz w:val="24"/>
          <w:szCs w:val="24"/>
        </w:rPr>
      </w:pPr>
    </w:p>
    <w:p w14:paraId="1E86DBD1"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After reading Chapter 8 in your textbook, you will understand that </w:t>
      </w:r>
      <w:r w:rsidRPr="00FD2A3A">
        <w:rPr>
          <w:rFonts w:eastAsia="Times New Roman" w:cstheme="minorHAnsi"/>
          <w:b/>
          <w:bCs/>
          <w:sz w:val="24"/>
          <w:szCs w:val="24"/>
        </w:rPr>
        <w:t>comprehension is seen as a very complex task.</w:t>
      </w:r>
      <w:r w:rsidRPr="00FD2A3A">
        <w:rPr>
          <w:rFonts w:eastAsia="Times New Roman" w:cstheme="minorHAnsi"/>
          <w:sz w:val="24"/>
          <w:szCs w:val="24"/>
        </w:rPr>
        <w:t xml:space="preserve"> “Reading comprehension is an interactive process through which the reader uses code, context analysis, prior knowledge, vocabulary, and language, along with executive-control strategies, to understand text (Adams, 1990). It is a multidimensional construct and, as such, not easily observed” argued (Howell &amp; Nolet, 2000, p. 203).</w:t>
      </w:r>
    </w:p>
    <w:p w14:paraId="700FBD96" w14:textId="79718D44" w:rsidR="00B16305"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26E91A68"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Although it is important to read the information in Chapter 8, you will not be using </w:t>
      </w:r>
      <w:proofErr w:type="gramStart"/>
      <w:r w:rsidRPr="00FD2A3A">
        <w:rPr>
          <w:rFonts w:eastAsia="Times New Roman" w:cstheme="minorHAnsi"/>
          <w:sz w:val="24"/>
          <w:szCs w:val="24"/>
        </w:rPr>
        <w:t>all of</w:t>
      </w:r>
      <w:proofErr w:type="gramEnd"/>
      <w:r w:rsidRPr="00FD2A3A">
        <w:rPr>
          <w:rFonts w:eastAsia="Times New Roman" w:cstheme="minorHAnsi"/>
          <w:sz w:val="24"/>
          <w:szCs w:val="24"/>
        </w:rPr>
        <w:t xml:space="preserve"> the assessment tasks in Chapter 8.  Your authors discuss the use of “rate” of reading as a predictor of comprehension strength, and” maze” and “cloze” procedures as indicators of </w:t>
      </w:r>
      <w:proofErr w:type="gramStart"/>
      <w:r w:rsidRPr="00FD2A3A">
        <w:rPr>
          <w:rFonts w:eastAsia="Times New Roman" w:cstheme="minorHAnsi"/>
          <w:sz w:val="24"/>
          <w:szCs w:val="24"/>
        </w:rPr>
        <w:t>whether or not</w:t>
      </w:r>
      <w:proofErr w:type="gramEnd"/>
      <w:r w:rsidRPr="00FD2A3A">
        <w:rPr>
          <w:rFonts w:eastAsia="Times New Roman" w:cstheme="minorHAnsi"/>
          <w:sz w:val="24"/>
          <w:szCs w:val="24"/>
        </w:rPr>
        <w:t xml:space="preserve"> a child will experience comprehension problems (Howell &amp; Nolet,2000, pp. 214-215). </w:t>
      </w:r>
    </w:p>
    <w:p w14:paraId="33F19310" w14:textId="7BAE0CBF" w:rsidR="00B16305" w:rsidRPr="00FD2A3A" w:rsidRDefault="002C32ED" w:rsidP="00B16305">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55A38ED3"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Since the student you are assessing for this course is presumed to be in special education, or is experiencing learning problems, we do not need to test them </w:t>
      </w:r>
      <w:proofErr w:type="gramStart"/>
      <w:r w:rsidRPr="00FD2A3A">
        <w:rPr>
          <w:rFonts w:eastAsia="Times New Roman" w:cstheme="minorHAnsi"/>
          <w:sz w:val="24"/>
          <w:szCs w:val="24"/>
        </w:rPr>
        <w:t>in order to</w:t>
      </w:r>
      <w:proofErr w:type="gramEnd"/>
      <w:r w:rsidRPr="00FD2A3A">
        <w:rPr>
          <w:rFonts w:eastAsia="Times New Roman" w:cstheme="minorHAnsi"/>
          <w:sz w:val="24"/>
          <w:szCs w:val="24"/>
        </w:rPr>
        <w:t xml:space="preserve"> determine whether or not they have comprehension problems. The problem with these tests, and with state standards testing in general, is that they rely upon a child’s ability to read.  Since almost 100% of students in special education experience problems in learning to read, and it is the most frequent area in which students are not benefiting from the standard curriculum, we can assume that the students you choose to assess are experiencing problems in reading comprehension.  Rather than ‘is the student experiencing comprehension difficulties?’ let’s concentrate on the question, ‘at which levels of comprehension is the student proficient and where does he/she start to experience problems?’ Answers to the latter question will lead us to functional and realistic objectives in comprehension.</w:t>
      </w:r>
    </w:p>
    <w:p w14:paraId="037D27C5" w14:textId="5E77C07B" w:rsidR="00B16305"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736B5474"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Although the authors of your text assert that questioning is “is one of the worst ways to have students react to reading” (Howell &amp; Nolet, 2000, p. 220), it certainly is the most realistic way.  Students pass or fail tests in science and social studies, pass or fail state standards tests, and pass or fail all standardized tests of acquired knowledge based upon their answers to questions about content they’ve read or learned. Therefore, </w:t>
      </w:r>
      <w:r w:rsidRPr="00FD2A3A">
        <w:rPr>
          <w:rFonts w:eastAsia="Times New Roman" w:cstheme="minorHAnsi"/>
          <w:b/>
          <w:bCs/>
          <w:sz w:val="24"/>
          <w:szCs w:val="24"/>
        </w:rPr>
        <w:t>your assessment for reading comprehension skills will be designed using questions that you make up regarding reading content</w:t>
      </w:r>
      <w:r w:rsidRPr="00FD2A3A">
        <w:rPr>
          <w:rFonts w:eastAsia="Times New Roman" w:cstheme="minorHAnsi"/>
          <w:sz w:val="24"/>
          <w:szCs w:val="24"/>
        </w:rPr>
        <w:t>.</w:t>
      </w:r>
    </w:p>
    <w:p w14:paraId="00012F68" w14:textId="4D5AB69F" w:rsidR="00B16305" w:rsidRPr="00FD2A3A" w:rsidRDefault="002C32ED" w:rsidP="00B16305">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48845D75"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It will be necessary for you to explore two state departments of education websites which describe the standards in reading comprehension on which all students are assessed.  You should access the following websites:</w:t>
      </w:r>
    </w:p>
    <w:p w14:paraId="19021F95" w14:textId="0F3923D0" w:rsidR="00B16305" w:rsidRPr="00FD2A3A" w:rsidRDefault="00B16305" w:rsidP="002C32ED">
      <w:pPr>
        <w:widowControl/>
        <w:spacing w:before="0" w:after="0" w:line="240" w:lineRule="auto"/>
        <w:ind w:left="0" w:right="0"/>
        <w:rPr>
          <w:rFonts w:eastAsia="Times New Roman" w:cstheme="minorHAnsi"/>
          <w:sz w:val="24"/>
          <w:szCs w:val="24"/>
        </w:rPr>
      </w:pPr>
    </w:p>
    <w:p w14:paraId="1E1FA553" w14:textId="33E980C0" w:rsidR="0005152E" w:rsidRPr="00FD2A3A" w:rsidRDefault="0005152E" w:rsidP="002C32ED">
      <w:pPr>
        <w:widowControl/>
        <w:spacing w:before="0" w:after="0" w:line="240" w:lineRule="auto"/>
        <w:ind w:left="0" w:right="0"/>
        <w:rPr>
          <w:rFonts w:eastAsia="Times New Roman" w:cstheme="minorHAnsi"/>
          <w:sz w:val="24"/>
          <w:szCs w:val="24"/>
          <w:u w:val="single"/>
        </w:rPr>
      </w:pPr>
      <w:r w:rsidRPr="00FD2A3A">
        <w:rPr>
          <w:rFonts w:eastAsia="Times New Roman" w:cstheme="minorHAnsi"/>
          <w:sz w:val="24"/>
          <w:szCs w:val="24"/>
          <w:u w:val="single"/>
        </w:rPr>
        <w:t>North Carolina Department of Public Instruction</w:t>
      </w:r>
    </w:p>
    <w:p w14:paraId="1FFD24D6" w14:textId="77777777" w:rsidR="0005152E" w:rsidRPr="00FD2A3A" w:rsidRDefault="0005152E" w:rsidP="002C32ED">
      <w:pPr>
        <w:widowControl/>
        <w:spacing w:before="0" w:after="0" w:line="240" w:lineRule="auto"/>
        <w:ind w:left="0" w:right="0"/>
        <w:rPr>
          <w:rFonts w:eastAsia="Times New Roman" w:cstheme="minorHAnsi"/>
          <w:sz w:val="24"/>
          <w:szCs w:val="24"/>
        </w:rPr>
      </w:pPr>
    </w:p>
    <w:p w14:paraId="018262D0" w14:textId="2268E11E" w:rsidR="002C32ED" w:rsidRPr="00FD2A3A" w:rsidRDefault="007F0CEC" w:rsidP="002C32ED">
      <w:pPr>
        <w:widowControl/>
        <w:spacing w:before="0" w:after="0" w:line="240" w:lineRule="auto"/>
        <w:ind w:left="0" w:right="0"/>
        <w:rPr>
          <w:rFonts w:eastAsia="Times New Roman" w:cstheme="minorHAnsi"/>
          <w:sz w:val="24"/>
          <w:szCs w:val="24"/>
        </w:rPr>
      </w:pPr>
      <w:r w:rsidRPr="00FD2A3A">
        <w:rPr>
          <w:rFonts w:eastAsia="Times New Roman" w:cstheme="minorHAnsi"/>
          <w:color w:val="0000FF"/>
          <w:sz w:val="24"/>
          <w:szCs w:val="24"/>
          <w:u w:val="single"/>
        </w:rPr>
        <w:t>http://www.dpi.nc.gov/districts-schools/classroom-resources/k-12-standards-curriculum</w:t>
      </w:r>
      <w:r w:rsidR="0005152E" w:rsidRPr="00FD2A3A">
        <w:rPr>
          <w:rFonts w:eastAsia="Times New Roman" w:cstheme="minorHAnsi"/>
          <w:color w:val="0000FF"/>
          <w:sz w:val="24"/>
          <w:szCs w:val="24"/>
          <w:u w:val="single"/>
        </w:rPr>
        <w:t>-a</w:t>
      </w:r>
      <w:r w:rsidRPr="00FD2A3A">
        <w:rPr>
          <w:rFonts w:eastAsia="Times New Roman" w:cstheme="minorHAnsi"/>
          <w:color w:val="0000FF"/>
          <w:sz w:val="24"/>
          <w:szCs w:val="24"/>
          <w:u w:val="single"/>
        </w:rPr>
        <w:t>nd-instruction</w:t>
      </w:r>
    </w:p>
    <w:p w14:paraId="02156436"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09B22A43" w14:textId="0F557141"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Under </w:t>
      </w:r>
      <w:r w:rsidR="001F4C0B" w:rsidRPr="00FD2A3A">
        <w:rPr>
          <w:rFonts w:eastAsia="Times New Roman" w:cstheme="minorHAnsi"/>
          <w:sz w:val="24"/>
          <w:szCs w:val="24"/>
        </w:rPr>
        <w:t>K-12 Standards, Curriculum, &amp; Instruction</w:t>
      </w:r>
      <w:r w:rsidR="00FA567A" w:rsidRPr="00FD2A3A">
        <w:rPr>
          <w:rFonts w:eastAsia="Times New Roman" w:cstheme="minorHAnsi"/>
          <w:sz w:val="24"/>
          <w:szCs w:val="24"/>
        </w:rPr>
        <w:t>, choose Standard Course of Study</w:t>
      </w:r>
    </w:p>
    <w:p w14:paraId="5BE68F65" w14:textId="1B585BAD" w:rsidR="0024462A" w:rsidRPr="00FD2A3A" w:rsidRDefault="0024462A"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Choose English Language Arts</w:t>
      </w:r>
    </w:p>
    <w:p w14:paraId="76EBA72C" w14:textId="7AA7C56E" w:rsidR="002C32ED" w:rsidRPr="00FD2A3A" w:rsidRDefault="008A32B7"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Finally c</w:t>
      </w:r>
      <w:r w:rsidR="0024462A" w:rsidRPr="00FD2A3A">
        <w:rPr>
          <w:rFonts w:eastAsia="Times New Roman" w:cstheme="minorHAnsi"/>
          <w:sz w:val="24"/>
          <w:szCs w:val="24"/>
        </w:rPr>
        <w:t xml:space="preserve">hoose grade level </w:t>
      </w:r>
      <w:r w:rsidR="00BE2F9C" w:rsidRPr="00FD2A3A">
        <w:rPr>
          <w:rFonts w:eastAsia="Times New Roman" w:cstheme="minorHAnsi"/>
          <w:sz w:val="24"/>
          <w:szCs w:val="24"/>
        </w:rPr>
        <w:t>for your target s</w:t>
      </w:r>
      <w:r w:rsidRPr="00FD2A3A">
        <w:rPr>
          <w:rFonts w:eastAsia="Times New Roman" w:cstheme="minorHAnsi"/>
          <w:sz w:val="24"/>
          <w:szCs w:val="24"/>
        </w:rPr>
        <w:t>tudent.</w:t>
      </w:r>
    </w:p>
    <w:p w14:paraId="4A6E21C6" w14:textId="7E127654" w:rsidR="00C45A8B" w:rsidRPr="00FD2A3A" w:rsidRDefault="00C45A8B" w:rsidP="002C32ED">
      <w:pPr>
        <w:widowControl/>
        <w:spacing w:before="0" w:after="0" w:line="240" w:lineRule="auto"/>
        <w:ind w:left="0" w:right="0"/>
        <w:rPr>
          <w:rFonts w:eastAsia="Times New Roman" w:cstheme="minorHAnsi"/>
          <w:sz w:val="24"/>
          <w:szCs w:val="24"/>
        </w:rPr>
      </w:pPr>
    </w:p>
    <w:p w14:paraId="65E439D3" w14:textId="77777777" w:rsidR="00691833" w:rsidRDefault="00691833" w:rsidP="002C32ED">
      <w:pPr>
        <w:widowControl/>
        <w:spacing w:before="0" w:after="0" w:line="240" w:lineRule="auto"/>
        <w:ind w:left="0" w:right="0"/>
        <w:rPr>
          <w:rFonts w:eastAsia="Times New Roman" w:cstheme="minorHAnsi"/>
          <w:sz w:val="24"/>
          <w:szCs w:val="24"/>
          <w:u w:val="single"/>
        </w:rPr>
      </w:pPr>
    </w:p>
    <w:p w14:paraId="1CD8245B" w14:textId="77777777" w:rsidR="00691833" w:rsidRDefault="00691833" w:rsidP="002C32ED">
      <w:pPr>
        <w:widowControl/>
        <w:spacing w:before="0" w:after="0" w:line="240" w:lineRule="auto"/>
        <w:ind w:left="0" w:right="0"/>
        <w:rPr>
          <w:rFonts w:eastAsia="Times New Roman" w:cstheme="minorHAnsi"/>
          <w:sz w:val="24"/>
          <w:szCs w:val="24"/>
          <w:u w:val="single"/>
        </w:rPr>
      </w:pPr>
    </w:p>
    <w:p w14:paraId="74B2ADEA" w14:textId="77777777" w:rsidR="00691833" w:rsidRDefault="00691833" w:rsidP="002C32ED">
      <w:pPr>
        <w:widowControl/>
        <w:spacing w:before="0" w:after="0" w:line="240" w:lineRule="auto"/>
        <w:ind w:left="0" w:right="0"/>
        <w:rPr>
          <w:rFonts w:eastAsia="Times New Roman" w:cstheme="minorHAnsi"/>
          <w:sz w:val="24"/>
          <w:szCs w:val="24"/>
          <w:u w:val="single"/>
        </w:rPr>
      </w:pPr>
    </w:p>
    <w:p w14:paraId="255266B5" w14:textId="2AF784E9" w:rsidR="00C45A8B" w:rsidRPr="00FD2A3A" w:rsidRDefault="004B0646" w:rsidP="002C32ED">
      <w:pPr>
        <w:widowControl/>
        <w:spacing w:before="0" w:after="0" w:line="240" w:lineRule="auto"/>
        <w:ind w:left="0" w:right="0"/>
        <w:rPr>
          <w:rFonts w:eastAsia="Times New Roman" w:cstheme="minorHAnsi"/>
          <w:sz w:val="24"/>
          <w:szCs w:val="24"/>
          <w:u w:val="single"/>
        </w:rPr>
      </w:pPr>
      <w:r w:rsidRPr="00FD2A3A">
        <w:rPr>
          <w:rFonts w:eastAsia="Times New Roman" w:cstheme="minorHAnsi"/>
          <w:sz w:val="24"/>
          <w:szCs w:val="24"/>
          <w:u w:val="single"/>
        </w:rPr>
        <w:t>Georgia Standards of Excellence</w:t>
      </w:r>
    </w:p>
    <w:p w14:paraId="7D68A33E" w14:textId="4856B0A5" w:rsidR="00623B40" w:rsidRPr="00FD2A3A" w:rsidRDefault="004B0646"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 </w:t>
      </w:r>
    </w:p>
    <w:p w14:paraId="40C38893" w14:textId="114E0CA4" w:rsidR="004B0646" w:rsidRPr="00FD2A3A" w:rsidRDefault="004B0646"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Ma</w:t>
      </w:r>
      <w:r w:rsidR="00A37614" w:rsidRPr="00FD2A3A">
        <w:rPr>
          <w:rFonts w:eastAsia="Times New Roman" w:cstheme="minorHAnsi"/>
          <w:sz w:val="24"/>
          <w:szCs w:val="24"/>
        </w:rPr>
        <w:t xml:space="preserve">ny content areas have replaced Georgia Performance Standards (GPS) with Georgia Standards of Excellence (GSE). </w:t>
      </w:r>
      <w:r w:rsidR="00043BD9" w:rsidRPr="00FD2A3A">
        <w:rPr>
          <w:rFonts w:eastAsia="Times New Roman" w:cstheme="minorHAnsi"/>
          <w:sz w:val="24"/>
          <w:szCs w:val="24"/>
        </w:rPr>
        <w:t>Reference the Georgia Standards o</w:t>
      </w:r>
      <w:r w:rsidR="008A32B7" w:rsidRPr="00FD2A3A">
        <w:rPr>
          <w:rFonts w:eastAsia="Times New Roman" w:cstheme="minorHAnsi"/>
          <w:sz w:val="24"/>
          <w:szCs w:val="24"/>
        </w:rPr>
        <w:t>f</w:t>
      </w:r>
      <w:r w:rsidR="00043BD9" w:rsidRPr="00FD2A3A">
        <w:rPr>
          <w:rFonts w:eastAsia="Times New Roman" w:cstheme="minorHAnsi"/>
          <w:sz w:val="24"/>
          <w:szCs w:val="24"/>
        </w:rPr>
        <w:t xml:space="preserve"> Excellence page for the most recent Georgia Standards.</w:t>
      </w:r>
    </w:p>
    <w:p w14:paraId="49793F37" w14:textId="2F8F029E" w:rsidR="002C32ED" w:rsidRPr="00FD2A3A" w:rsidRDefault="002C32ED" w:rsidP="002C32ED">
      <w:pPr>
        <w:widowControl/>
        <w:spacing w:before="0" w:after="0" w:line="240" w:lineRule="auto"/>
        <w:ind w:left="0" w:right="0"/>
        <w:rPr>
          <w:rFonts w:eastAsia="Times New Roman" w:cstheme="minorHAnsi"/>
          <w:sz w:val="24"/>
          <w:szCs w:val="24"/>
        </w:rPr>
      </w:pPr>
    </w:p>
    <w:p w14:paraId="4B7B011D" w14:textId="24170CE2" w:rsidR="002C32ED" w:rsidRPr="00FD2A3A" w:rsidRDefault="00483141" w:rsidP="002C32ED">
      <w:pPr>
        <w:widowControl/>
        <w:spacing w:before="0" w:after="0" w:line="240" w:lineRule="auto"/>
        <w:ind w:left="0" w:right="0"/>
        <w:rPr>
          <w:rFonts w:eastAsia="Times New Roman" w:cstheme="minorHAnsi"/>
          <w:sz w:val="24"/>
          <w:szCs w:val="24"/>
        </w:rPr>
      </w:pPr>
      <w:hyperlink r:id="rId4" w:history="1">
        <w:r w:rsidR="002C32ED" w:rsidRPr="00FD2A3A">
          <w:rPr>
            <w:rFonts w:eastAsia="Times New Roman" w:cstheme="minorHAnsi"/>
            <w:color w:val="0000FF"/>
            <w:sz w:val="24"/>
            <w:szCs w:val="24"/>
            <w:u w:val="single"/>
          </w:rPr>
          <w:t>http://www.georgiastandards.org</w:t>
        </w:r>
      </w:hyperlink>
      <w:r w:rsidR="00A57DD7" w:rsidRPr="00FD2A3A">
        <w:rPr>
          <w:rFonts w:eastAsia="Times New Roman" w:cstheme="minorHAnsi"/>
          <w:color w:val="0000FF"/>
          <w:sz w:val="24"/>
          <w:szCs w:val="24"/>
          <w:u w:val="single"/>
        </w:rPr>
        <w:t>/Georgia-Standards/Pages/default.aspx</w:t>
      </w:r>
    </w:p>
    <w:p w14:paraId="48E69119"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0BA882BD" w14:textId="2C274EE6"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xml:space="preserve">Under “Welcome to GaStandards.org” click on </w:t>
      </w:r>
      <w:r w:rsidR="008E3043" w:rsidRPr="00FD2A3A">
        <w:rPr>
          <w:rFonts w:eastAsia="Times New Roman" w:cstheme="minorHAnsi"/>
          <w:sz w:val="24"/>
          <w:szCs w:val="24"/>
        </w:rPr>
        <w:t>Georgia Standards of Excellence</w:t>
      </w:r>
      <w:r w:rsidR="002B7803" w:rsidRPr="00FD2A3A">
        <w:rPr>
          <w:rFonts w:eastAsia="Times New Roman" w:cstheme="minorHAnsi"/>
          <w:sz w:val="24"/>
          <w:szCs w:val="24"/>
        </w:rPr>
        <w:t xml:space="preserve">. Choose </w:t>
      </w:r>
      <w:r w:rsidR="000C611B" w:rsidRPr="00FD2A3A">
        <w:rPr>
          <w:rFonts w:eastAsia="Times New Roman" w:cstheme="minorHAnsi"/>
          <w:sz w:val="24"/>
          <w:szCs w:val="24"/>
        </w:rPr>
        <w:t>English Language Art and</w:t>
      </w:r>
      <w:r w:rsidRPr="00FD2A3A">
        <w:rPr>
          <w:rFonts w:eastAsia="Times New Roman" w:cstheme="minorHAnsi"/>
          <w:sz w:val="24"/>
          <w:szCs w:val="24"/>
        </w:rPr>
        <w:t xml:space="preserve"> click on the appropriate grade level(s) for your student. </w:t>
      </w:r>
    </w:p>
    <w:p w14:paraId="5AAC3D23"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1CB25590" w14:textId="62F2E625"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After you have familiarized yourself with the way two different states describe standards in comprehension, you should have a good idea of the types of questions you wish to design to assess your student. </w:t>
      </w:r>
    </w:p>
    <w:p w14:paraId="1B741454" w14:textId="77777777" w:rsidR="00D621BA" w:rsidRPr="00FD2A3A" w:rsidRDefault="00D621BA" w:rsidP="002C32ED">
      <w:pPr>
        <w:widowControl/>
        <w:spacing w:before="0" w:after="0" w:line="240" w:lineRule="auto"/>
        <w:ind w:left="0" w:right="0"/>
        <w:rPr>
          <w:rFonts w:eastAsia="Times New Roman" w:cstheme="minorHAnsi"/>
          <w:sz w:val="24"/>
          <w:szCs w:val="24"/>
        </w:rPr>
      </w:pPr>
    </w:p>
    <w:p w14:paraId="2A924C2D" w14:textId="0E72BE15" w:rsidR="002C32ED" w:rsidRPr="00FD2A3A" w:rsidRDefault="00D621BA" w:rsidP="00D621BA">
      <w:pPr>
        <w:widowControl/>
        <w:spacing w:before="0" w:after="0" w:line="240" w:lineRule="auto"/>
        <w:ind w:left="0" w:right="0"/>
        <w:rPr>
          <w:rFonts w:eastAsia="Times New Roman" w:cstheme="minorHAnsi"/>
          <w:sz w:val="24"/>
          <w:szCs w:val="24"/>
        </w:rPr>
      </w:pPr>
      <w:r w:rsidRPr="00FD2A3A">
        <w:rPr>
          <w:rFonts w:eastAsia="Times New Roman" w:cstheme="minorHAnsi"/>
          <w:b/>
          <w:bCs/>
          <w:sz w:val="24"/>
          <w:szCs w:val="24"/>
        </w:rPr>
        <w:t>For</w:t>
      </w:r>
      <w:r w:rsidR="002C32ED" w:rsidRPr="00FD2A3A">
        <w:rPr>
          <w:rFonts w:eastAsia="Times New Roman" w:cstheme="minorHAnsi"/>
          <w:b/>
          <w:bCs/>
          <w:sz w:val="24"/>
          <w:szCs w:val="24"/>
        </w:rPr>
        <w:t xml:space="preserve"> purposes of this course, we will define comprehension “skills in reacting to read text as defined by state standards and our text.”</w:t>
      </w:r>
      <w:r w:rsidR="002C32ED" w:rsidRPr="00FD2A3A">
        <w:rPr>
          <w:rFonts w:eastAsia="Times New Roman" w:cstheme="minorHAnsi"/>
          <w:sz w:val="24"/>
          <w:szCs w:val="24"/>
        </w:rPr>
        <w:t xml:space="preserve"> Your task is to:</w:t>
      </w:r>
    </w:p>
    <w:p w14:paraId="49811983"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78BCA0A6"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xml:space="preserve">1.  </w:t>
      </w:r>
      <w:r w:rsidRPr="00FD2A3A">
        <w:rPr>
          <w:rFonts w:eastAsia="Times New Roman" w:cstheme="minorHAnsi"/>
          <w:b/>
          <w:bCs/>
          <w:sz w:val="24"/>
          <w:szCs w:val="24"/>
        </w:rPr>
        <w:t>Identify three graded reading passages</w:t>
      </w:r>
      <w:r w:rsidRPr="00FD2A3A">
        <w:rPr>
          <w:rFonts w:eastAsia="Times New Roman" w:cstheme="minorHAnsi"/>
          <w:sz w:val="24"/>
          <w:szCs w:val="24"/>
        </w:rPr>
        <w:t xml:space="preserve"> which would be appropriate assessment materials for your student.  You may use short stories or children’s books for younger students. You may use various genres, including poetry and drama, for older students.  You may use the graded passages in your texts, from interventioncentral.org, from published criterion referenced assessments, or from graded reading books.  (Be careful of basal texts in science, etc. – they do not necessarily reflect a reading level for the grade in which they are taught).</w:t>
      </w:r>
    </w:p>
    <w:p w14:paraId="776BF198" w14:textId="77777777" w:rsidR="002C32ED" w:rsidRPr="00FD2A3A" w:rsidRDefault="002C32ED" w:rsidP="00B16305">
      <w:pPr>
        <w:widowControl/>
        <w:spacing w:before="0" w:after="0" w:line="240" w:lineRule="auto"/>
        <w:ind w:left="360" w:right="0" w:hanging="360"/>
        <w:rPr>
          <w:rFonts w:eastAsia="Times New Roman" w:cstheme="minorHAnsi"/>
          <w:sz w:val="24"/>
          <w:szCs w:val="24"/>
        </w:rPr>
      </w:pPr>
      <w:r w:rsidRPr="00FD2A3A">
        <w:rPr>
          <w:rFonts w:eastAsia="Times New Roman" w:cstheme="minorHAnsi"/>
          <w:sz w:val="24"/>
          <w:szCs w:val="24"/>
        </w:rPr>
        <w:t> </w:t>
      </w:r>
    </w:p>
    <w:p w14:paraId="032046A3" w14:textId="4976506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xml:space="preserve">2.  </w:t>
      </w:r>
      <w:r w:rsidRPr="00FD2A3A">
        <w:rPr>
          <w:rFonts w:eastAsia="Times New Roman" w:cstheme="minorHAnsi"/>
          <w:b/>
          <w:bCs/>
          <w:sz w:val="24"/>
          <w:szCs w:val="24"/>
        </w:rPr>
        <w:t>Design at least 2 questions to ask pertaining to at least 5 different skills having to do with comprehension per graded reading passage.</w:t>
      </w:r>
      <w:r w:rsidRPr="00FD2A3A">
        <w:rPr>
          <w:rFonts w:eastAsia="Times New Roman" w:cstheme="minorHAnsi"/>
          <w:sz w:val="24"/>
          <w:szCs w:val="24"/>
        </w:rPr>
        <w:t xml:space="preserve">  The skills you choose to assess should be relevant to the standards your state chooses to assess.  Your text is a valuable resource.  Use Exhibit 8.1 to help narrow your focus about the types of questions you will design.    [See </w:t>
      </w:r>
      <w:r w:rsidRPr="00FD2A3A">
        <w:rPr>
          <w:rFonts w:eastAsia="Times New Roman" w:cstheme="minorHAnsi"/>
          <w:b/>
          <w:bCs/>
          <w:sz w:val="24"/>
          <w:szCs w:val="24"/>
        </w:rPr>
        <w:t>Sample of Reading Comprehension Questions</w:t>
      </w:r>
      <w:r w:rsidRPr="00FD2A3A">
        <w:rPr>
          <w:rFonts w:eastAsia="Times New Roman" w:cstheme="minorHAnsi"/>
          <w:sz w:val="24"/>
          <w:szCs w:val="24"/>
        </w:rPr>
        <w:t xml:space="preserve"> designed by one of the student’s previously taking this course and loc</w:t>
      </w:r>
      <w:r w:rsidR="00B16305" w:rsidRPr="00FD2A3A">
        <w:rPr>
          <w:rFonts w:eastAsia="Times New Roman" w:cstheme="minorHAnsi"/>
          <w:sz w:val="24"/>
          <w:szCs w:val="24"/>
        </w:rPr>
        <w:t>ated in the Weeks 7-8 organizer</w:t>
      </w:r>
      <w:r w:rsidRPr="00FD2A3A">
        <w:rPr>
          <w:rFonts w:eastAsia="Times New Roman" w:cstheme="minorHAnsi"/>
          <w:b/>
          <w:bCs/>
          <w:sz w:val="24"/>
          <w:szCs w:val="24"/>
        </w:rPr>
        <w:t>]</w:t>
      </w:r>
    </w:p>
    <w:p w14:paraId="08429CC8" w14:textId="77777777" w:rsidR="002C32ED" w:rsidRPr="00FD2A3A" w:rsidRDefault="002C32ED" w:rsidP="00B16305">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7E8555A9" w14:textId="77777777" w:rsidR="002C32ED" w:rsidRPr="00FD2A3A" w:rsidRDefault="002C32ED" w:rsidP="002C32ED">
      <w:pPr>
        <w:widowControl/>
        <w:spacing w:before="0" w:after="0" w:line="240" w:lineRule="auto"/>
        <w:ind w:left="360" w:right="0"/>
        <w:rPr>
          <w:rFonts w:eastAsia="Times New Roman" w:cstheme="minorHAnsi"/>
          <w:sz w:val="24"/>
          <w:szCs w:val="24"/>
        </w:rPr>
      </w:pPr>
      <w:proofErr w:type="gramStart"/>
      <w:r w:rsidRPr="00FD2A3A">
        <w:rPr>
          <w:rFonts w:eastAsia="Times New Roman" w:cstheme="minorHAnsi"/>
          <w:sz w:val="24"/>
          <w:szCs w:val="24"/>
        </w:rPr>
        <w:t>So</w:t>
      </w:r>
      <w:proofErr w:type="gramEnd"/>
      <w:r w:rsidRPr="00FD2A3A">
        <w:rPr>
          <w:rFonts w:eastAsia="Times New Roman" w:cstheme="minorHAnsi"/>
          <w:sz w:val="24"/>
          <w:szCs w:val="24"/>
        </w:rPr>
        <w:t xml:space="preserve"> </w:t>
      </w:r>
      <w:r w:rsidRPr="00FD2A3A">
        <w:rPr>
          <w:rFonts w:eastAsia="Times New Roman" w:cstheme="minorHAnsi"/>
          <w:b/>
          <w:bCs/>
          <w:sz w:val="24"/>
          <w:szCs w:val="24"/>
        </w:rPr>
        <w:t>your reading assessment for comprehension skills should contain at least 10 questions per graded passage.</w:t>
      </w:r>
      <w:r w:rsidRPr="00FD2A3A">
        <w:rPr>
          <w:rFonts w:eastAsia="Times New Roman" w:cstheme="minorHAnsi"/>
          <w:sz w:val="24"/>
          <w:szCs w:val="24"/>
        </w:rPr>
        <w:t> </w:t>
      </w:r>
    </w:p>
    <w:p w14:paraId="5C341D49"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w:t>
      </w:r>
    </w:p>
    <w:p w14:paraId="56544F9C"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b/>
          <w:bCs/>
          <w:color w:val="0070C0"/>
          <w:sz w:val="24"/>
          <w:szCs w:val="24"/>
        </w:rPr>
        <w:t>BE SURE TO STATE, NEXT TO THE QUESTIONS YOU DESIGN, WHICH SKILL YOU ARE ASSESSING AS DEFINED BY STATE STANDARDS OR OUR TEXT.  </w:t>
      </w:r>
    </w:p>
    <w:p w14:paraId="7B7F088F"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53783D93" w14:textId="77777777" w:rsidR="002C32ED" w:rsidRPr="00FD2A3A" w:rsidRDefault="002C32ED" w:rsidP="00B16305">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These questions should help you determine what skills your student needs to work on to improve his or her comprehension. Any problems you discover should become IEP objectives for your student. You will write these objectives</w:t>
      </w:r>
      <w:r w:rsidR="00B16305" w:rsidRPr="00FD2A3A">
        <w:rPr>
          <w:rFonts w:eastAsia="Times New Roman" w:cstheme="minorHAnsi"/>
          <w:sz w:val="24"/>
          <w:szCs w:val="24"/>
        </w:rPr>
        <w:t xml:space="preserve"> toward the end of the semester.</w:t>
      </w:r>
    </w:p>
    <w:p w14:paraId="46DF1255"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xml:space="preserve">3.   Once you have developed your comprehension questions, you will </w:t>
      </w:r>
      <w:r w:rsidRPr="00FD2A3A">
        <w:rPr>
          <w:rFonts w:eastAsia="Times New Roman" w:cstheme="minorHAnsi"/>
          <w:b/>
          <w:bCs/>
          <w:sz w:val="24"/>
          <w:szCs w:val="24"/>
        </w:rPr>
        <w:t>administer these comprehension questions to your target student and score them</w:t>
      </w:r>
      <w:r w:rsidRPr="00FD2A3A">
        <w:rPr>
          <w:rFonts w:eastAsia="Times New Roman" w:cstheme="minorHAnsi"/>
          <w:sz w:val="24"/>
          <w:szCs w:val="24"/>
        </w:rPr>
        <w:t xml:space="preserve">.  </w:t>
      </w:r>
      <w:r w:rsidRPr="00FD2A3A">
        <w:rPr>
          <w:rFonts w:eastAsia="Times New Roman" w:cstheme="minorHAnsi"/>
          <w:b/>
          <w:bCs/>
          <w:sz w:val="24"/>
          <w:szCs w:val="24"/>
        </w:rPr>
        <w:t>Record the student’s answers to your comprehension questions as</w:t>
      </w:r>
      <w:r w:rsidRPr="00FD2A3A">
        <w:rPr>
          <w:rFonts w:eastAsia="Times New Roman" w:cstheme="minorHAnsi"/>
          <w:sz w:val="24"/>
          <w:szCs w:val="24"/>
        </w:rPr>
        <w:t xml:space="preserve"> you will be asked to type and submit these student’s answers to your comprehension questions with this assignment’s report.</w:t>
      </w:r>
    </w:p>
    <w:p w14:paraId="76CF303A"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w:t>
      </w:r>
    </w:p>
    <w:p w14:paraId="057A09C0"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b/>
          <w:bCs/>
          <w:sz w:val="24"/>
          <w:szCs w:val="24"/>
        </w:rPr>
        <w:t>Determine what criteria you will use to decide whether your student passes or fails the questions you have designed.</w:t>
      </w:r>
      <w:r w:rsidRPr="00FD2A3A">
        <w:rPr>
          <w:rFonts w:eastAsia="Times New Roman" w:cstheme="minorHAnsi"/>
          <w:sz w:val="24"/>
          <w:szCs w:val="24"/>
        </w:rPr>
        <w:t> </w:t>
      </w:r>
    </w:p>
    <w:p w14:paraId="35D4B4C9" w14:textId="77777777" w:rsidR="002C32ED" w:rsidRPr="00FD2A3A" w:rsidRDefault="002C32ED" w:rsidP="00B16305">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lastRenderedPageBreak/>
        <w:t> </w:t>
      </w:r>
    </w:p>
    <w:p w14:paraId="3C28590A"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4.</w:t>
      </w:r>
      <w:r w:rsidRPr="00FD2A3A">
        <w:rPr>
          <w:rFonts w:eastAsia="Times New Roman" w:cstheme="minorHAnsi"/>
          <w:b/>
          <w:bCs/>
          <w:sz w:val="24"/>
          <w:szCs w:val="24"/>
        </w:rPr>
        <w:t>  Finally, interview your student in terms of his or her reading awareness skills, planning, and regulation</w:t>
      </w:r>
      <w:r w:rsidRPr="00FD2A3A">
        <w:rPr>
          <w:rFonts w:eastAsia="Times New Roman" w:cstheme="minorHAnsi"/>
          <w:sz w:val="24"/>
          <w:szCs w:val="24"/>
        </w:rPr>
        <w:t xml:space="preserve">. Choose the passage that the student has had most difficulty with while answering to your comprehension questions and interview your student in context of this passage by using the questions from 14-27 from the </w:t>
      </w:r>
      <w:r w:rsidRPr="00FD2A3A">
        <w:rPr>
          <w:rFonts w:eastAsia="Times New Roman" w:cstheme="minorHAnsi"/>
          <w:b/>
          <w:bCs/>
          <w:sz w:val="24"/>
          <w:szCs w:val="24"/>
        </w:rPr>
        <w:t>Exhibit 8.7 Comprehension Interview</w:t>
      </w:r>
      <w:r w:rsidRPr="00FD2A3A">
        <w:rPr>
          <w:rFonts w:eastAsia="Times New Roman" w:cstheme="minorHAnsi"/>
          <w:sz w:val="24"/>
          <w:szCs w:val="24"/>
        </w:rPr>
        <w:t xml:space="preserve"> (Howell &amp; Nolet, 2000, p.231). </w:t>
      </w:r>
      <w:r w:rsidRPr="00FD2A3A">
        <w:rPr>
          <w:rFonts w:eastAsia="Times New Roman" w:cstheme="minorHAnsi"/>
          <w:b/>
          <w:bCs/>
          <w:sz w:val="24"/>
          <w:szCs w:val="24"/>
        </w:rPr>
        <w:t>Record the student’s answers to these interview questions as</w:t>
      </w:r>
      <w:r w:rsidRPr="00FD2A3A">
        <w:rPr>
          <w:rFonts w:eastAsia="Times New Roman" w:cstheme="minorHAnsi"/>
          <w:sz w:val="24"/>
          <w:szCs w:val="24"/>
        </w:rPr>
        <w:t xml:space="preserve"> you will be asked to type and submit these student’s answers with this assignment’s report.</w:t>
      </w:r>
    </w:p>
    <w:p w14:paraId="72EC9C30" w14:textId="77777777" w:rsidR="002C32ED" w:rsidRPr="00FD2A3A" w:rsidRDefault="002C32ED" w:rsidP="00B16305">
      <w:pPr>
        <w:widowControl/>
        <w:spacing w:before="0" w:after="0" w:line="240" w:lineRule="auto"/>
        <w:ind w:left="0" w:right="0"/>
        <w:rPr>
          <w:rFonts w:eastAsia="Times New Roman" w:cstheme="minorHAnsi"/>
          <w:sz w:val="24"/>
          <w:szCs w:val="24"/>
        </w:rPr>
      </w:pPr>
    </w:p>
    <w:p w14:paraId="7A30C92E"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xml:space="preserve">After the interview is finished, </w:t>
      </w:r>
      <w:r w:rsidRPr="00FD2A3A">
        <w:rPr>
          <w:rFonts w:eastAsia="Times New Roman" w:cstheme="minorHAnsi"/>
          <w:b/>
          <w:bCs/>
          <w:sz w:val="24"/>
          <w:szCs w:val="24"/>
        </w:rPr>
        <w:t>type your student’s responses to each of these questions into a word document and record and report the status of student’s performance</w:t>
      </w:r>
      <w:r w:rsidRPr="00FD2A3A">
        <w:rPr>
          <w:rFonts w:eastAsia="Times New Roman" w:cstheme="minorHAnsi"/>
          <w:sz w:val="24"/>
          <w:szCs w:val="24"/>
        </w:rPr>
        <w:t xml:space="preserve"> (“Pass” “No-Pass” or “Unsure”) on these three categories (Reading Awareness, Planning, and Regulation) using </w:t>
      </w:r>
      <w:r w:rsidRPr="00FD2A3A">
        <w:rPr>
          <w:rFonts w:eastAsia="Times New Roman" w:cstheme="minorHAnsi"/>
          <w:b/>
          <w:bCs/>
          <w:sz w:val="24"/>
          <w:szCs w:val="24"/>
        </w:rPr>
        <w:t>Exhibit 8.8 Status Sheet for Awareness of the Reading Process</w:t>
      </w:r>
      <w:r w:rsidRPr="00FD2A3A">
        <w:rPr>
          <w:rFonts w:eastAsia="Times New Roman" w:cstheme="minorHAnsi"/>
          <w:sz w:val="24"/>
          <w:szCs w:val="24"/>
        </w:rPr>
        <w:t xml:space="preserve"> (Howell &amp; Nolet, 2000, p.232).</w:t>
      </w:r>
    </w:p>
    <w:p w14:paraId="3CA2F1B5" w14:textId="77777777" w:rsidR="002C32ED" w:rsidRPr="00FD2A3A" w:rsidRDefault="00361928" w:rsidP="00B16305">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xml:space="preserve"> </w:t>
      </w:r>
    </w:p>
    <w:p w14:paraId="521F7A4E"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b/>
          <w:bCs/>
          <w:color w:val="0000FF"/>
          <w:sz w:val="24"/>
          <w:szCs w:val="24"/>
        </w:rPr>
        <w:t>STOP HERE! DO NOT GO INTO QUALITATIVE INTERPRETATION</w:t>
      </w:r>
    </w:p>
    <w:p w14:paraId="1CA3DC1A" w14:textId="77777777" w:rsidR="002C32ED" w:rsidRPr="00FD2A3A" w:rsidRDefault="002C32ED" w:rsidP="002C32ED">
      <w:pPr>
        <w:widowControl/>
        <w:spacing w:before="0" w:after="0" w:line="240" w:lineRule="auto"/>
        <w:ind w:left="360" w:right="0" w:hanging="360"/>
        <w:rPr>
          <w:rFonts w:eastAsia="Times New Roman" w:cstheme="minorHAnsi"/>
          <w:sz w:val="24"/>
          <w:szCs w:val="24"/>
        </w:rPr>
      </w:pPr>
      <w:r w:rsidRPr="00FD2A3A">
        <w:rPr>
          <w:rFonts w:eastAsia="Times New Roman" w:cstheme="minorHAnsi"/>
          <w:sz w:val="24"/>
          <w:szCs w:val="24"/>
        </w:rPr>
        <w:t> </w:t>
      </w:r>
    </w:p>
    <w:p w14:paraId="553F9C26"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04563B52" w14:textId="77777777" w:rsidR="002C32ED" w:rsidRPr="00FD2A3A" w:rsidRDefault="002C32ED" w:rsidP="002C32ED">
      <w:pPr>
        <w:widowControl/>
        <w:spacing w:before="0" w:after="0" w:line="240" w:lineRule="auto"/>
        <w:ind w:left="360" w:right="0" w:hanging="360"/>
        <w:rPr>
          <w:rFonts w:eastAsia="Times New Roman" w:cstheme="minorHAnsi"/>
          <w:sz w:val="24"/>
          <w:szCs w:val="24"/>
        </w:rPr>
      </w:pPr>
      <w:r w:rsidRPr="00FD2A3A">
        <w:rPr>
          <w:rFonts w:eastAsia="Times New Roman" w:cstheme="minorHAnsi"/>
          <w:sz w:val="24"/>
          <w:szCs w:val="24"/>
        </w:rPr>
        <w:t xml:space="preserve">Howell, K. &amp; Nolet, V. (2000). </w:t>
      </w:r>
      <w:r w:rsidRPr="00FD2A3A">
        <w:rPr>
          <w:rFonts w:eastAsia="Times New Roman" w:cstheme="minorHAnsi"/>
          <w:i/>
          <w:iCs/>
          <w:sz w:val="24"/>
          <w:szCs w:val="24"/>
        </w:rPr>
        <w:t>Curriculum-based evaluation: Teaching and decision making</w:t>
      </w:r>
      <w:r w:rsidRPr="00FD2A3A">
        <w:rPr>
          <w:rFonts w:eastAsia="Times New Roman" w:cstheme="minorHAnsi"/>
          <w:sz w:val="24"/>
          <w:szCs w:val="24"/>
        </w:rPr>
        <w:t xml:space="preserve"> (3</w:t>
      </w:r>
      <w:r w:rsidRPr="00FD2A3A">
        <w:rPr>
          <w:rFonts w:eastAsia="Times New Roman" w:cstheme="minorHAnsi"/>
          <w:sz w:val="24"/>
          <w:szCs w:val="24"/>
          <w:vertAlign w:val="superscript"/>
        </w:rPr>
        <w:t>rd</w:t>
      </w:r>
      <w:r w:rsidRPr="00FD2A3A">
        <w:rPr>
          <w:rFonts w:eastAsia="Times New Roman" w:cstheme="minorHAnsi"/>
          <w:sz w:val="24"/>
          <w:szCs w:val="24"/>
        </w:rPr>
        <w:t xml:space="preserve"> ed.). Belmont, CA: Wadsworth/Thomson Learning.</w:t>
      </w:r>
    </w:p>
    <w:p w14:paraId="7B2E6046" w14:textId="77777777" w:rsidR="002C32ED" w:rsidRPr="00FD2A3A" w:rsidRDefault="002C32ED" w:rsidP="002C32ED">
      <w:pPr>
        <w:widowControl/>
        <w:spacing w:before="0" w:after="0" w:line="240" w:lineRule="auto"/>
        <w:ind w:left="0" w:right="0"/>
        <w:rPr>
          <w:rFonts w:eastAsia="Times New Roman" w:cstheme="minorHAnsi"/>
          <w:sz w:val="24"/>
          <w:szCs w:val="24"/>
        </w:rPr>
      </w:pPr>
      <w:r w:rsidRPr="00FD2A3A">
        <w:rPr>
          <w:rFonts w:eastAsia="Times New Roman" w:cstheme="minorHAnsi"/>
          <w:sz w:val="24"/>
          <w:szCs w:val="24"/>
        </w:rPr>
        <w:t> </w:t>
      </w:r>
    </w:p>
    <w:p w14:paraId="3D305311" w14:textId="77777777" w:rsidR="002C32ED" w:rsidRPr="00FD2A3A" w:rsidRDefault="002C32ED" w:rsidP="002C32ED">
      <w:pPr>
        <w:widowControl/>
        <w:spacing w:before="0" w:after="0" w:line="240" w:lineRule="auto"/>
        <w:ind w:left="360" w:right="0"/>
        <w:rPr>
          <w:rFonts w:eastAsia="Times New Roman" w:cstheme="minorHAnsi"/>
          <w:sz w:val="24"/>
          <w:szCs w:val="24"/>
        </w:rPr>
      </w:pPr>
      <w:r w:rsidRPr="00FD2A3A">
        <w:rPr>
          <w:rFonts w:eastAsia="Times New Roman" w:cstheme="minorHAnsi"/>
          <w:sz w:val="24"/>
          <w:szCs w:val="24"/>
        </w:rPr>
        <w:t> </w:t>
      </w:r>
    </w:p>
    <w:p w14:paraId="01EF93EA" w14:textId="77777777" w:rsidR="00B21A6D" w:rsidRPr="00FD2A3A" w:rsidRDefault="00B21A6D">
      <w:pPr>
        <w:rPr>
          <w:rFonts w:cstheme="minorHAnsi"/>
          <w:sz w:val="24"/>
          <w:szCs w:val="24"/>
        </w:rPr>
      </w:pPr>
    </w:p>
    <w:p w14:paraId="3EFA7D64" w14:textId="77777777" w:rsidR="00FD2A3A" w:rsidRPr="00FD2A3A" w:rsidRDefault="00FD2A3A">
      <w:pPr>
        <w:rPr>
          <w:rFonts w:cstheme="minorHAnsi"/>
          <w:sz w:val="24"/>
          <w:szCs w:val="24"/>
        </w:rPr>
      </w:pPr>
    </w:p>
    <w:sectPr w:rsidR="00FD2A3A" w:rsidRPr="00FD2A3A" w:rsidSect="00691833">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2ED"/>
    <w:rsid w:val="0000632D"/>
    <w:rsid w:val="000219FE"/>
    <w:rsid w:val="00031BC2"/>
    <w:rsid w:val="000336BA"/>
    <w:rsid w:val="00043BD9"/>
    <w:rsid w:val="0005152E"/>
    <w:rsid w:val="00082018"/>
    <w:rsid w:val="00093A96"/>
    <w:rsid w:val="000C611B"/>
    <w:rsid w:val="000D3AB5"/>
    <w:rsid w:val="000E4638"/>
    <w:rsid w:val="000F595C"/>
    <w:rsid w:val="00127956"/>
    <w:rsid w:val="001315D3"/>
    <w:rsid w:val="00132134"/>
    <w:rsid w:val="00132507"/>
    <w:rsid w:val="00134F17"/>
    <w:rsid w:val="001467EB"/>
    <w:rsid w:val="001607B4"/>
    <w:rsid w:val="00161A05"/>
    <w:rsid w:val="001816F4"/>
    <w:rsid w:val="001B60C5"/>
    <w:rsid w:val="001E22C5"/>
    <w:rsid w:val="001F4C0B"/>
    <w:rsid w:val="00236014"/>
    <w:rsid w:val="0024462A"/>
    <w:rsid w:val="002530C7"/>
    <w:rsid w:val="00275BF7"/>
    <w:rsid w:val="002938B3"/>
    <w:rsid w:val="002A20D8"/>
    <w:rsid w:val="002A4EDC"/>
    <w:rsid w:val="002B7803"/>
    <w:rsid w:val="002C071C"/>
    <w:rsid w:val="002C32ED"/>
    <w:rsid w:val="003105DE"/>
    <w:rsid w:val="00332D17"/>
    <w:rsid w:val="00341466"/>
    <w:rsid w:val="00344D09"/>
    <w:rsid w:val="0035489C"/>
    <w:rsid w:val="00361928"/>
    <w:rsid w:val="0037214C"/>
    <w:rsid w:val="0039172A"/>
    <w:rsid w:val="003C3FF1"/>
    <w:rsid w:val="003D110A"/>
    <w:rsid w:val="003E0F44"/>
    <w:rsid w:val="003E5C0D"/>
    <w:rsid w:val="003F009A"/>
    <w:rsid w:val="003F388F"/>
    <w:rsid w:val="00403339"/>
    <w:rsid w:val="00435BCA"/>
    <w:rsid w:val="00445871"/>
    <w:rsid w:val="00470C85"/>
    <w:rsid w:val="0047188C"/>
    <w:rsid w:val="00472B6D"/>
    <w:rsid w:val="00475F61"/>
    <w:rsid w:val="00482EF6"/>
    <w:rsid w:val="00483F12"/>
    <w:rsid w:val="0049035A"/>
    <w:rsid w:val="004B0646"/>
    <w:rsid w:val="004C2FCD"/>
    <w:rsid w:val="004F68F2"/>
    <w:rsid w:val="00502AA9"/>
    <w:rsid w:val="0054372C"/>
    <w:rsid w:val="00594638"/>
    <w:rsid w:val="005B6418"/>
    <w:rsid w:val="005C3BE8"/>
    <w:rsid w:val="005C6232"/>
    <w:rsid w:val="005C698E"/>
    <w:rsid w:val="005D1DD6"/>
    <w:rsid w:val="005D7426"/>
    <w:rsid w:val="005E2847"/>
    <w:rsid w:val="005E4500"/>
    <w:rsid w:val="00623B40"/>
    <w:rsid w:val="006356EF"/>
    <w:rsid w:val="0066618C"/>
    <w:rsid w:val="00682F6A"/>
    <w:rsid w:val="00691833"/>
    <w:rsid w:val="00694201"/>
    <w:rsid w:val="006A3D03"/>
    <w:rsid w:val="006A7285"/>
    <w:rsid w:val="007046EA"/>
    <w:rsid w:val="00706B99"/>
    <w:rsid w:val="00725733"/>
    <w:rsid w:val="00727831"/>
    <w:rsid w:val="007453D3"/>
    <w:rsid w:val="00752BAE"/>
    <w:rsid w:val="0076300C"/>
    <w:rsid w:val="007730CB"/>
    <w:rsid w:val="00787951"/>
    <w:rsid w:val="007C2DA6"/>
    <w:rsid w:val="007C68C0"/>
    <w:rsid w:val="007D0397"/>
    <w:rsid w:val="007D521B"/>
    <w:rsid w:val="007F0CEC"/>
    <w:rsid w:val="007F705B"/>
    <w:rsid w:val="00836889"/>
    <w:rsid w:val="00847005"/>
    <w:rsid w:val="008522DB"/>
    <w:rsid w:val="00856702"/>
    <w:rsid w:val="0086637F"/>
    <w:rsid w:val="00876B78"/>
    <w:rsid w:val="00887599"/>
    <w:rsid w:val="008A298B"/>
    <w:rsid w:val="008A32B7"/>
    <w:rsid w:val="008A7EF8"/>
    <w:rsid w:val="008B3DCD"/>
    <w:rsid w:val="008C53D7"/>
    <w:rsid w:val="008C76A9"/>
    <w:rsid w:val="008D0EC6"/>
    <w:rsid w:val="008E3043"/>
    <w:rsid w:val="008E5439"/>
    <w:rsid w:val="00902F39"/>
    <w:rsid w:val="00905D8A"/>
    <w:rsid w:val="0092209B"/>
    <w:rsid w:val="0092581A"/>
    <w:rsid w:val="00943355"/>
    <w:rsid w:val="009802EC"/>
    <w:rsid w:val="0099115C"/>
    <w:rsid w:val="00995A5D"/>
    <w:rsid w:val="009A066E"/>
    <w:rsid w:val="009B0880"/>
    <w:rsid w:val="009B489E"/>
    <w:rsid w:val="009C323D"/>
    <w:rsid w:val="009E6950"/>
    <w:rsid w:val="009F0E86"/>
    <w:rsid w:val="009F10A1"/>
    <w:rsid w:val="009F5EF0"/>
    <w:rsid w:val="00A278C0"/>
    <w:rsid w:val="00A37614"/>
    <w:rsid w:val="00A57DD7"/>
    <w:rsid w:val="00A633FE"/>
    <w:rsid w:val="00A77F24"/>
    <w:rsid w:val="00AA27DC"/>
    <w:rsid w:val="00AC25BD"/>
    <w:rsid w:val="00AC3B5C"/>
    <w:rsid w:val="00AD23F0"/>
    <w:rsid w:val="00AD672D"/>
    <w:rsid w:val="00B158CF"/>
    <w:rsid w:val="00B16305"/>
    <w:rsid w:val="00B16CE4"/>
    <w:rsid w:val="00B21A6D"/>
    <w:rsid w:val="00B331E3"/>
    <w:rsid w:val="00B66598"/>
    <w:rsid w:val="00BA33FC"/>
    <w:rsid w:val="00BD4FC5"/>
    <w:rsid w:val="00BD5F16"/>
    <w:rsid w:val="00BE2F9C"/>
    <w:rsid w:val="00C045B2"/>
    <w:rsid w:val="00C07DA1"/>
    <w:rsid w:val="00C45A8B"/>
    <w:rsid w:val="00C469B2"/>
    <w:rsid w:val="00C50C0E"/>
    <w:rsid w:val="00C66168"/>
    <w:rsid w:val="00C95FA9"/>
    <w:rsid w:val="00C96D50"/>
    <w:rsid w:val="00CC5AE5"/>
    <w:rsid w:val="00CD6E97"/>
    <w:rsid w:val="00D216DD"/>
    <w:rsid w:val="00D31B1C"/>
    <w:rsid w:val="00D54708"/>
    <w:rsid w:val="00D621BA"/>
    <w:rsid w:val="00D724E5"/>
    <w:rsid w:val="00D773C2"/>
    <w:rsid w:val="00D97881"/>
    <w:rsid w:val="00DD2E1E"/>
    <w:rsid w:val="00DD4A1E"/>
    <w:rsid w:val="00DD528D"/>
    <w:rsid w:val="00DE7F4B"/>
    <w:rsid w:val="00E00E84"/>
    <w:rsid w:val="00E01E3F"/>
    <w:rsid w:val="00E31C33"/>
    <w:rsid w:val="00E428DE"/>
    <w:rsid w:val="00E51BB9"/>
    <w:rsid w:val="00E663C2"/>
    <w:rsid w:val="00E72959"/>
    <w:rsid w:val="00E7305E"/>
    <w:rsid w:val="00E94FAA"/>
    <w:rsid w:val="00EA0386"/>
    <w:rsid w:val="00EB6F30"/>
    <w:rsid w:val="00ED367F"/>
    <w:rsid w:val="00EF7C78"/>
    <w:rsid w:val="00F01468"/>
    <w:rsid w:val="00F24587"/>
    <w:rsid w:val="00F541A2"/>
    <w:rsid w:val="00F77548"/>
    <w:rsid w:val="00FA567A"/>
    <w:rsid w:val="00FD151B"/>
    <w:rsid w:val="00FD2A3A"/>
    <w:rsid w:val="00FD6B1A"/>
    <w:rsid w:val="00FD6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46F6"/>
  <w15:chartTrackingRefBased/>
  <w15:docId w15:val="{AC1D061E-8857-4493-926E-0E2D13EB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8"/>
        <w:ind w:left="2606" w:right="14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32ED"/>
    <w:rPr>
      <w:color w:val="0000FF"/>
      <w:u w:val="single"/>
    </w:rPr>
  </w:style>
  <w:style w:type="paragraph" w:styleId="NormalWeb">
    <w:name w:val="Normal (Web)"/>
    <w:basedOn w:val="Normal"/>
    <w:uiPriority w:val="99"/>
    <w:semiHidden/>
    <w:unhideWhenUsed/>
    <w:rsid w:val="002C32ED"/>
    <w:pPr>
      <w:widowControl/>
      <w:spacing w:before="100" w:beforeAutospacing="1" w:after="100" w:afterAutospacing="1" w:line="240" w:lineRule="auto"/>
      <w:ind w:left="0" w:right="0"/>
    </w:pPr>
    <w:rPr>
      <w:rFonts w:ascii="Times New Roman" w:eastAsia="Times New Roman" w:hAnsi="Times New Roman" w:cs="Times New Roman"/>
      <w:sz w:val="24"/>
      <w:szCs w:val="24"/>
    </w:rPr>
  </w:style>
  <w:style w:type="character" w:styleId="Strong">
    <w:name w:val="Strong"/>
    <w:basedOn w:val="DefaultParagraphFont"/>
    <w:uiPriority w:val="22"/>
    <w:qFormat/>
    <w:rsid w:val="002C32ED"/>
    <w:rPr>
      <w:b/>
      <w:bCs/>
    </w:rPr>
  </w:style>
  <w:style w:type="character" w:styleId="Emphasis">
    <w:name w:val="Emphasis"/>
    <w:basedOn w:val="DefaultParagraphFont"/>
    <w:uiPriority w:val="20"/>
    <w:qFormat/>
    <w:rsid w:val="002C32ED"/>
    <w:rPr>
      <w:i/>
      <w:iCs/>
    </w:rPr>
  </w:style>
  <w:style w:type="character" w:styleId="UnresolvedMention">
    <w:name w:val="Unresolved Mention"/>
    <w:basedOn w:val="DefaultParagraphFont"/>
    <w:uiPriority w:val="99"/>
    <w:semiHidden/>
    <w:unhideWhenUsed/>
    <w:rsid w:val="001E2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95189">
      <w:bodyDiv w:val="1"/>
      <w:marLeft w:val="0"/>
      <w:marRight w:val="0"/>
      <w:marTop w:val="0"/>
      <w:marBottom w:val="0"/>
      <w:divBdr>
        <w:top w:val="none" w:sz="0" w:space="0" w:color="auto"/>
        <w:left w:val="none" w:sz="0" w:space="0" w:color="auto"/>
        <w:bottom w:val="none" w:sz="0" w:space="0" w:color="auto"/>
        <w:right w:val="none" w:sz="0" w:space="0" w:color="auto"/>
      </w:divBdr>
      <w:divsChild>
        <w:div w:id="1387877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eorgiastandard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Dodds</dc:creator>
  <cp:keywords/>
  <dc:description/>
  <cp:lastModifiedBy>Sharon Dodds</cp:lastModifiedBy>
  <cp:revision>2</cp:revision>
  <dcterms:created xsi:type="dcterms:W3CDTF">2022-01-06T20:34:00Z</dcterms:created>
  <dcterms:modified xsi:type="dcterms:W3CDTF">2022-01-06T20:34:00Z</dcterms:modified>
</cp:coreProperties>
</file>